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62B6F017" w14:textId="77777777" w:rsidTr="00987DB5">
        <w:tc>
          <w:tcPr>
            <w:tcW w:w="9498" w:type="dxa"/>
          </w:tcPr>
          <w:p w14:paraId="62B6F012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2B6F02F" wp14:editId="62B6F030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2B6F013" w14:textId="77777777" w:rsidR="008276D6" w:rsidRPr="008276D6" w:rsidRDefault="008276D6" w:rsidP="008276D6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МЭР МУНИЦИПАЛЬНОГО ОБРАЗОВАНИЯ </w:t>
            </w:r>
          </w:p>
          <w:p w14:paraId="62B6F014" w14:textId="77777777" w:rsidR="008276D6" w:rsidRPr="008276D6" w:rsidRDefault="008276D6" w:rsidP="008276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 МУНИЦИПАЛЬНЫЙ ОКРУГ</w:t>
            </w:r>
          </w:p>
          <w:p w14:paraId="62B6F015" w14:textId="77777777" w:rsidR="00053BD0" w:rsidRPr="00053BD0" w:rsidRDefault="008276D6" w:rsidP="008276D6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62B6F016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62B6F018" w14:textId="5ED79B30" w:rsidR="00AE5C63" w:rsidRPr="002738B1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2738B1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C56405">
            <w:rPr>
              <w:rFonts w:ascii="Times New Roman" w:hAnsi="Times New Roman"/>
              <w:sz w:val="28"/>
              <w:szCs w:val="28"/>
            </w:rPr>
            <w:t>30 января 2026 года</w:t>
          </w:r>
        </w:sdtContent>
      </w:sdt>
      <w:r w:rsidRPr="002738B1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bookmarkStart w:id="0" w:name="_GoBack"/>
          <w:r w:rsidR="00C56405" w:rsidRPr="00C56405">
            <w:rPr>
              <w:rFonts w:ascii="Times New Roman" w:hAnsi="Times New Roman"/>
              <w:sz w:val="28"/>
              <w:szCs w:val="28"/>
            </w:rPr>
            <w:t>14</w:t>
          </w:r>
          <w:bookmarkEnd w:id="0"/>
        </w:sdtContent>
      </w:sdt>
    </w:p>
    <w:p w14:paraId="62B6F019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62B6F01A" w14:textId="1AD45C2F" w:rsidR="00AE5C63" w:rsidRPr="006A4EF7" w:rsidRDefault="001E4001" w:rsidP="002738B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A4EF7">
        <w:rPr>
          <w:rFonts w:ascii="Times New Roman" w:hAnsi="Times New Roman"/>
          <w:b/>
          <w:sz w:val="28"/>
          <w:szCs w:val="28"/>
        </w:rPr>
        <w:t xml:space="preserve">Об утверждении плана проведения экспертизы </w:t>
      </w:r>
      <w:r w:rsidR="002738B1">
        <w:rPr>
          <w:rFonts w:ascii="Times New Roman" w:hAnsi="Times New Roman"/>
          <w:b/>
          <w:sz w:val="28"/>
          <w:szCs w:val="28"/>
        </w:rPr>
        <w:br/>
      </w:r>
      <w:r w:rsidRPr="006A4EF7">
        <w:rPr>
          <w:rFonts w:ascii="Times New Roman" w:hAnsi="Times New Roman"/>
          <w:b/>
          <w:sz w:val="28"/>
          <w:szCs w:val="28"/>
        </w:rPr>
        <w:t xml:space="preserve">нормативных правовых актов муниципального образования Ногликский муниципальный округ Сахалинской области, затрагивающих вопросы осуществления предпринимательской </w:t>
      </w:r>
      <w:r w:rsidR="002738B1">
        <w:rPr>
          <w:rFonts w:ascii="Times New Roman" w:hAnsi="Times New Roman"/>
          <w:b/>
          <w:sz w:val="28"/>
          <w:szCs w:val="28"/>
        </w:rPr>
        <w:br/>
      </w:r>
      <w:r w:rsidRPr="006A4EF7">
        <w:rPr>
          <w:rFonts w:ascii="Times New Roman" w:hAnsi="Times New Roman"/>
          <w:b/>
          <w:sz w:val="28"/>
          <w:szCs w:val="28"/>
        </w:rPr>
        <w:t>и инвестиционной деятельности, на 2026 год</w:t>
      </w:r>
    </w:p>
    <w:p w14:paraId="62B6F01B" w14:textId="77777777" w:rsidR="00185FEC" w:rsidRDefault="00185FEC" w:rsidP="002738B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5CE0684" w14:textId="6A271550" w:rsidR="006A4EF7" w:rsidRPr="00B056CC" w:rsidRDefault="006A4EF7" w:rsidP="002738B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56CC">
        <w:rPr>
          <w:rFonts w:ascii="Times New Roman" w:hAnsi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/>
          <w:sz w:val="28"/>
          <w:szCs w:val="28"/>
        </w:rPr>
        <w:t>Порядком</w:t>
      </w:r>
      <w:r w:rsidRPr="00025F7D">
        <w:rPr>
          <w:rFonts w:ascii="Times New Roman" w:hAnsi="Times New Roman"/>
          <w:sz w:val="28"/>
          <w:szCs w:val="28"/>
        </w:rPr>
        <w:t xml:space="preserve"> проведения оценки регулирующего воздействия, о</w:t>
      </w:r>
      <w:r>
        <w:rPr>
          <w:rFonts w:ascii="Times New Roman" w:hAnsi="Times New Roman"/>
          <w:sz w:val="28"/>
          <w:szCs w:val="28"/>
        </w:rPr>
        <w:t xml:space="preserve">ценки фактического воздействия </w:t>
      </w:r>
      <w:r w:rsidRPr="00025F7D">
        <w:rPr>
          <w:rFonts w:ascii="Times New Roman" w:hAnsi="Times New Roman"/>
          <w:sz w:val="28"/>
          <w:szCs w:val="28"/>
        </w:rPr>
        <w:t>проектов нормативных правовых ак</w:t>
      </w:r>
      <w:r>
        <w:rPr>
          <w:rFonts w:ascii="Times New Roman" w:hAnsi="Times New Roman"/>
          <w:sz w:val="28"/>
          <w:szCs w:val="28"/>
        </w:rPr>
        <w:t xml:space="preserve">тов муниципального образования </w:t>
      </w:r>
      <w:r w:rsidRPr="00025F7D">
        <w:rPr>
          <w:rFonts w:ascii="Times New Roman" w:hAnsi="Times New Roman"/>
          <w:sz w:val="28"/>
          <w:szCs w:val="28"/>
        </w:rPr>
        <w:t>Ногликский муниципал</w:t>
      </w:r>
      <w:r>
        <w:rPr>
          <w:rFonts w:ascii="Times New Roman" w:hAnsi="Times New Roman"/>
          <w:sz w:val="28"/>
          <w:szCs w:val="28"/>
        </w:rPr>
        <w:t xml:space="preserve">ьный округ Сахалинской области </w:t>
      </w:r>
      <w:r w:rsidRPr="00025F7D">
        <w:rPr>
          <w:rFonts w:ascii="Times New Roman" w:hAnsi="Times New Roman"/>
          <w:sz w:val="28"/>
          <w:szCs w:val="28"/>
        </w:rPr>
        <w:t>и экспертизы нормативных правовых актов муниципального образования Ногликский муниципальный округ Сахалинской области</w:t>
      </w:r>
      <w:r w:rsidRPr="00B056CC">
        <w:rPr>
          <w:rFonts w:ascii="Times New Roman" w:hAnsi="Times New Roman"/>
          <w:sz w:val="28"/>
          <w:szCs w:val="28"/>
        </w:rPr>
        <w:t xml:space="preserve">, утвержденным постановлением администрации муниципального образования </w:t>
      </w:r>
      <w:r w:rsidRPr="00025F7D">
        <w:rPr>
          <w:rFonts w:ascii="Times New Roman" w:hAnsi="Times New Roman"/>
          <w:sz w:val="28"/>
          <w:szCs w:val="28"/>
        </w:rPr>
        <w:t>Ногликский муниципал</w:t>
      </w:r>
      <w:r>
        <w:rPr>
          <w:rFonts w:ascii="Times New Roman" w:hAnsi="Times New Roman"/>
          <w:sz w:val="28"/>
          <w:szCs w:val="28"/>
        </w:rPr>
        <w:t>ьный округ Сахалинской области от 24.10.2025 № 726</w:t>
      </w:r>
      <w:r w:rsidR="006B3F8A">
        <w:rPr>
          <w:rFonts w:ascii="Times New Roman" w:hAnsi="Times New Roman"/>
          <w:sz w:val="28"/>
          <w:szCs w:val="28"/>
        </w:rPr>
        <w:t xml:space="preserve"> «Об утверждении </w:t>
      </w:r>
      <w:r w:rsidR="006B3F8A" w:rsidRPr="006B3F8A">
        <w:rPr>
          <w:rFonts w:ascii="Times New Roman" w:hAnsi="Times New Roman"/>
          <w:sz w:val="28"/>
          <w:szCs w:val="28"/>
        </w:rPr>
        <w:t>Порядк</w:t>
      </w:r>
      <w:r w:rsidR="006B3F8A">
        <w:rPr>
          <w:rFonts w:ascii="Times New Roman" w:hAnsi="Times New Roman"/>
          <w:sz w:val="28"/>
          <w:szCs w:val="28"/>
        </w:rPr>
        <w:t>а</w:t>
      </w:r>
      <w:r w:rsidR="006B3F8A" w:rsidRPr="006B3F8A">
        <w:rPr>
          <w:rFonts w:ascii="Times New Roman" w:hAnsi="Times New Roman"/>
          <w:sz w:val="28"/>
          <w:szCs w:val="28"/>
        </w:rPr>
        <w:t xml:space="preserve"> проведения оценки регулирующего воздействия, оценки фактического воздействия проектов нормативных правовых актов муниципального образования Ногликский муниципальный округ Сахалинской области </w:t>
      </w:r>
      <w:r w:rsidR="002738B1">
        <w:rPr>
          <w:rFonts w:ascii="Times New Roman" w:hAnsi="Times New Roman"/>
          <w:sz w:val="28"/>
          <w:szCs w:val="28"/>
        </w:rPr>
        <w:br/>
      </w:r>
      <w:r w:rsidR="006B3F8A" w:rsidRPr="006B3F8A">
        <w:rPr>
          <w:rFonts w:ascii="Times New Roman" w:hAnsi="Times New Roman"/>
          <w:sz w:val="28"/>
          <w:szCs w:val="28"/>
        </w:rPr>
        <w:t>и экспертизы нормативных правовых актов муниципального образования Ногликский муниципальный округ Сахалинской области</w:t>
      </w:r>
      <w:r w:rsidR="006B3F8A">
        <w:rPr>
          <w:rFonts w:ascii="Times New Roman" w:hAnsi="Times New Roman"/>
          <w:sz w:val="28"/>
          <w:szCs w:val="28"/>
        </w:rPr>
        <w:t>»</w:t>
      </w:r>
      <w:r w:rsidRPr="00B056CC">
        <w:rPr>
          <w:rFonts w:ascii="Times New Roman" w:hAnsi="Times New Roman"/>
          <w:sz w:val="28"/>
          <w:szCs w:val="28"/>
        </w:rPr>
        <w:t>, в целях выявления в нормативных правовых актах положений, необоснов</w:t>
      </w:r>
      <w:r>
        <w:rPr>
          <w:rFonts w:ascii="Times New Roman" w:hAnsi="Times New Roman"/>
          <w:sz w:val="28"/>
          <w:szCs w:val="28"/>
        </w:rPr>
        <w:t xml:space="preserve">анно затрудняющих осуществление </w:t>
      </w:r>
      <w:r w:rsidRPr="00B056CC">
        <w:rPr>
          <w:rFonts w:ascii="Times New Roman" w:hAnsi="Times New Roman"/>
          <w:sz w:val="28"/>
          <w:szCs w:val="28"/>
        </w:rPr>
        <w:t xml:space="preserve">предпринимательской и инвестиционной деятельности, </w:t>
      </w:r>
      <w:r>
        <w:rPr>
          <w:rFonts w:ascii="Times New Roman" w:hAnsi="Times New Roman"/>
          <w:sz w:val="28"/>
          <w:szCs w:val="28"/>
        </w:rPr>
        <w:t>руководствуясь ст. 28 У</w:t>
      </w:r>
      <w:r w:rsidRPr="00B056CC">
        <w:rPr>
          <w:rFonts w:ascii="Times New Roman" w:hAnsi="Times New Roman"/>
          <w:sz w:val="28"/>
          <w:szCs w:val="28"/>
        </w:rPr>
        <w:t xml:space="preserve">става муниципального образования </w:t>
      </w:r>
      <w:r>
        <w:rPr>
          <w:rFonts w:ascii="Times New Roman" w:hAnsi="Times New Roman"/>
          <w:sz w:val="28"/>
          <w:szCs w:val="28"/>
        </w:rPr>
        <w:t>Ногликский муниципальный округ Сахалинской области</w:t>
      </w:r>
      <w:r w:rsidRPr="00B056CC">
        <w:rPr>
          <w:rFonts w:ascii="Times New Roman" w:hAnsi="Times New Roman"/>
          <w:sz w:val="28"/>
          <w:szCs w:val="28"/>
        </w:rPr>
        <w:t xml:space="preserve">, </w:t>
      </w:r>
      <w:r w:rsidRPr="00B056CC">
        <w:rPr>
          <w:rFonts w:ascii="Times New Roman" w:hAnsi="Times New Roman"/>
          <w:b/>
          <w:sz w:val="28"/>
          <w:szCs w:val="28"/>
        </w:rPr>
        <w:t>ПОСТАНОВЛЯЮ:</w:t>
      </w:r>
    </w:p>
    <w:p w14:paraId="3BDCD14B" w14:textId="77777777" w:rsidR="006A4EF7" w:rsidRPr="00B056CC" w:rsidRDefault="006A4EF7" w:rsidP="002738B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56CC">
        <w:rPr>
          <w:rFonts w:ascii="Times New Roman" w:hAnsi="Times New Roman"/>
          <w:sz w:val="28"/>
          <w:szCs w:val="28"/>
        </w:rPr>
        <w:t xml:space="preserve">1. Утвердить </w:t>
      </w:r>
      <w:r w:rsidRPr="00B056CC">
        <w:rPr>
          <w:rFonts w:ascii="Times New Roman" w:eastAsia="Times New Roman" w:hAnsi="Times New Roman"/>
          <w:sz w:val="28"/>
          <w:szCs w:val="28"/>
          <w:lang w:eastAsia="ru-RU"/>
        </w:rPr>
        <w:t xml:space="preserve">план проведения </w:t>
      </w:r>
      <w:r w:rsidRPr="00B056CC">
        <w:rPr>
          <w:rFonts w:ascii="Times New Roman" w:hAnsi="Times New Roman"/>
          <w:sz w:val="28"/>
          <w:szCs w:val="28"/>
        </w:rPr>
        <w:t xml:space="preserve">экспертизы нормативных правовых актов муниципального образования </w:t>
      </w: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Ногликский муниципальный округ Сахалинской области</w:t>
      </w:r>
      <w:r w:rsidRPr="00B056CC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, </w:t>
      </w:r>
      <w:r w:rsidRPr="00B056CC">
        <w:rPr>
          <w:rFonts w:ascii="Times New Roman" w:hAnsi="Times New Roman"/>
          <w:sz w:val="28"/>
          <w:szCs w:val="28"/>
        </w:rPr>
        <w:t>затрагивающих вопросы осуществления предпринимательской и инвестиционной деятельности,</w:t>
      </w:r>
      <w:r w:rsidRPr="00B056CC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</w:rPr>
        <w:t>на 2026</w:t>
      </w:r>
      <w:r w:rsidRPr="00B056CC">
        <w:rPr>
          <w:rFonts w:ascii="Times New Roman" w:hAnsi="Times New Roman"/>
          <w:sz w:val="28"/>
          <w:szCs w:val="28"/>
        </w:rPr>
        <w:t xml:space="preserve"> год (прилагается).</w:t>
      </w:r>
    </w:p>
    <w:p w14:paraId="642D5840" w14:textId="4BC221B0" w:rsidR="008629FA" w:rsidRDefault="006A4EF7" w:rsidP="002738B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56CC">
        <w:rPr>
          <w:rFonts w:ascii="Times New Roman" w:hAnsi="Times New Roman"/>
          <w:sz w:val="28"/>
          <w:szCs w:val="28"/>
        </w:rPr>
        <w:lastRenderedPageBreak/>
        <w:t xml:space="preserve">2. Разместить настоящее постановление на официальном сайте муниципального образования </w:t>
      </w:r>
      <w:r>
        <w:rPr>
          <w:rFonts w:ascii="Times New Roman" w:hAnsi="Times New Roman"/>
          <w:sz w:val="28"/>
          <w:szCs w:val="28"/>
        </w:rPr>
        <w:t>Ногликский муниципальный округ Сахалинской области</w:t>
      </w:r>
      <w:r w:rsidRPr="00B056CC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«Интернет».</w:t>
      </w:r>
    </w:p>
    <w:p w14:paraId="48C5EF84" w14:textId="02D9508C" w:rsidR="002738B1" w:rsidRDefault="002738B1" w:rsidP="002738B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746D154" w14:textId="77777777" w:rsidR="002738B1" w:rsidRPr="006A4EF7" w:rsidRDefault="002738B1" w:rsidP="002738B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7622F4" w14:paraId="62B6F028" w14:textId="77777777" w:rsidTr="00EB6484">
        <w:tc>
          <w:tcPr>
            <w:tcW w:w="4672" w:type="dxa"/>
          </w:tcPr>
          <w:p w14:paraId="62B6F026" w14:textId="77777777" w:rsidR="007622F4" w:rsidRDefault="007622F4" w:rsidP="004E5117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Мэр муниципального образования Ногликский муниципальный округ Сахалинской области</w:t>
            </w:r>
          </w:p>
        </w:tc>
        <w:tc>
          <w:tcPr>
            <w:tcW w:w="4672" w:type="dxa"/>
          </w:tcPr>
          <w:p w14:paraId="006F1935" w14:textId="77777777" w:rsidR="006A4EF7" w:rsidRDefault="006A4EF7" w:rsidP="002738B1">
            <w:pPr>
              <w:spacing w:after="0" w:line="240" w:lineRule="auto"/>
              <w:jc w:val="right"/>
              <w:rPr>
                <w:rFonts w:cs="Arial"/>
                <w:sz w:val="28"/>
                <w:szCs w:val="28"/>
              </w:rPr>
            </w:pPr>
          </w:p>
          <w:p w14:paraId="5F3BBF30" w14:textId="77777777" w:rsidR="002738B1" w:rsidRDefault="002738B1" w:rsidP="002738B1">
            <w:pPr>
              <w:spacing w:after="0" w:line="240" w:lineRule="auto"/>
              <w:jc w:val="right"/>
              <w:rPr>
                <w:rFonts w:cs="Arial"/>
                <w:sz w:val="28"/>
                <w:szCs w:val="28"/>
              </w:rPr>
            </w:pPr>
          </w:p>
          <w:p w14:paraId="62B6F027" w14:textId="4126B336" w:rsidR="007622F4" w:rsidRPr="006A4EF7" w:rsidRDefault="007622F4" w:rsidP="002738B1">
            <w:pPr>
              <w:spacing w:after="0" w:line="240" w:lineRule="auto"/>
              <w:jc w:val="righ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С.В.</w:t>
            </w:r>
            <w:r>
              <w:rPr>
                <w:rFonts w:cs="Arial"/>
                <w:sz w:val="28"/>
                <w:szCs w:val="28"/>
                <w:lang w:val="en-US"/>
              </w:rPr>
              <w:t xml:space="preserve"> </w:t>
            </w:r>
            <w:r>
              <w:rPr>
                <w:rFonts w:cs="Arial"/>
                <w:sz w:val="28"/>
                <w:szCs w:val="28"/>
              </w:rPr>
              <w:t>Гурьянов</w:t>
            </w:r>
          </w:p>
        </w:tc>
      </w:tr>
    </w:tbl>
    <w:p w14:paraId="62B6F02E" w14:textId="5E959C4D" w:rsidR="008629FA" w:rsidRPr="008629FA" w:rsidRDefault="008629FA" w:rsidP="006A4EF7">
      <w:pPr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2738B1">
      <w:headerReference w:type="default" r:id="rId7"/>
      <w:footerReference w:type="default" r:id="rId8"/>
      <w:pgSz w:w="11906" w:h="16838"/>
      <w:pgMar w:top="1134" w:right="851" w:bottom="1134" w:left="1701" w:header="284" w:footer="23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B6F033" w14:textId="77777777" w:rsidR="001E4001" w:rsidRDefault="001E4001" w:rsidP="00AE5C63">
      <w:pPr>
        <w:spacing w:after="0" w:line="240" w:lineRule="auto"/>
      </w:pPr>
      <w:r>
        <w:separator/>
      </w:r>
    </w:p>
  </w:endnote>
  <w:endnote w:type="continuationSeparator" w:id="0">
    <w:p w14:paraId="62B6F034" w14:textId="77777777" w:rsidR="001E4001" w:rsidRDefault="001E4001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B6F035" w14:textId="66FAA2FF" w:rsidR="00AE5C63" w:rsidRPr="008276D6" w:rsidRDefault="00AE5C63" w:rsidP="00AE5C63">
    <w:pPr>
      <w:tabs>
        <w:tab w:val="center" w:pos="4536"/>
        <w:tab w:val="right" w:pos="9072"/>
      </w:tabs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B6F031" w14:textId="77777777" w:rsidR="001E4001" w:rsidRDefault="001E4001" w:rsidP="00AE5C63">
      <w:pPr>
        <w:spacing w:after="0" w:line="240" w:lineRule="auto"/>
      </w:pPr>
      <w:r>
        <w:separator/>
      </w:r>
    </w:p>
  </w:footnote>
  <w:footnote w:type="continuationSeparator" w:id="0">
    <w:p w14:paraId="62B6F032" w14:textId="77777777" w:rsidR="001E4001" w:rsidRDefault="001E4001" w:rsidP="00AE5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11382251"/>
      <w:docPartObj>
        <w:docPartGallery w:val="Page Numbers (Top of Page)"/>
        <w:docPartUnique/>
      </w:docPartObj>
    </w:sdtPr>
    <w:sdtEndPr/>
    <w:sdtContent>
      <w:p w14:paraId="0074E323" w14:textId="1D8DB80A" w:rsidR="002738B1" w:rsidRDefault="002738B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6405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81369"/>
    <w:rsid w:val="00185FEC"/>
    <w:rsid w:val="001E1F9F"/>
    <w:rsid w:val="001E4001"/>
    <w:rsid w:val="002738B1"/>
    <w:rsid w:val="002E5832"/>
    <w:rsid w:val="00364F8F"/>
    <w:rsid w:val="004E5117"/>
    <w:rsid w:val="00520CBF"/>
    <w:rsid w:val="006A4EF7"/>
    <w:rsid w:val="006B3F8A"/>
    <w:rsid w:val="007622F4"/>
    <w:rsid w:val="008276D6"/>
    <w:rsid w:val="008629FA"/>
    <w:rsid w:val="00987DB5"/>
    <w:rsid w:val="00AC72C8"/>
    <w:rsid w:val="00AE5C63"/>
    <w:rsid w:val="00B10ED9"/>
    <w:rsid w:val="00B25688"/>
    <w:rsid w:val="00C02849"/>
    <w:rsid w:val="00C56405"/>
    <w:rsid w:val="00D12794"/>
    <w:rsid w:val="00D67BD8"/>
    <w:rsid w:val="00DF7897"/>
    <w:rsid w:val="00E37B8A"/>
    <w:rsid w:val="00E609BC"/>
    <w:rsid w:val="00EA0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2B6F012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table" w:styleId="a8">
    <w:name w:val="Table Grid"/>
    <w:basedOn w:val="a1"/>
    <w:rsid w:val="007622F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1F64FA" w:rsidRDefault="001F64FA" w:rsidP="001F64FA">
          <w:pPr>
            <w:pStyle w:val="7B9C25B60CD3406D938350073C2B2D7B2"/>
          </w:pPr>
          <w:r w:rsidRPr="008276D6">
            <w:rPr>
              <w:rFonts w:ascii="Times New Roman" w:hAnsi="Times New Roman"/>
              <w:sz w:val="26"/>
              <w:szCs w:val="26"/>
            </w:rPr>
            <w:t>_Дата подписания_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1F64FA" w:rsidRDefault="001F64FA" w:rsidP="001F64FA">
          <w:pPr>
            <w:pStyle w:val="C27CA7C5837D4C6997F84EE248ACE4652"/>
          </w:pPr>
          <w:r w:rsidRPr="008276D6">
            <w:rPr>
              <w:rFonts w:ascii="Times New Roman" w:hAnsi="Times New Roman"/>
              <w:sz w:val="26"/>
              <w:szCs w:val="26"/>
            </w:rPr>
            <w:t>_Номер документа_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1F64FA"/>
    <w:rsid w:val="003B16D3"/>
    <w:rsid w:val="004A631F"/>
    <w:rsid w:val="004B4044"/>
    <w:rsid w:val="00852E81"/>
    <w:rsid w:val="008C678B"/>
    <w:rsid w:val="00C95804"/>
    <w:rsid w:val="00CF735B"/>
    <w:rsid w:val="00E80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F64FA"/>
    <w:rPr>
      <w:color w:val="808080"/>
    </w:rPr>
  </w:style>
  <w:style w:type="paragraph" w:customStyle="1" w:styleId="AEB4338F73834664BF71086DD92EE414">
    <w:name w:val="AEB4338F73834664BF71086DD92EE414"/>
    <w:rsid w:val="004B4044"/>
  </w:style>
  <w:style w:type="paragraph" w:customStyle="1" w:styleId="7B9C25B60CD3406D938350073C2B2D7B">
    <w:name w:val="7B9C25B60CD3406D938350073C2B2D7B"/>
    <w:rsid w:val="004B4044"/>
  </w:style>
  <w:style w:type="paragraph" w:customStyle="1" w:styleId="C27CA7C5837D4C6997F84EE248ACE465">
    <w:name w:val="C27CA7C5837D4C6997F84EE248ACE465"/>
    <w:rsid w:val="004B4044"/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1">
    <w:name w:val="7B9C25B60CD3406D938350073C2B2D7B1"/>
    <w:rsid w:val="001F64FA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1F64FA"/>
    <w:rPr>
      <w:rFonts w:ascii="Calibri" w:eastAsia="Calibri" w:hAnsi="Calibri" w:cs="Times New Roman"/>
      <w:lang w:eastAsia="en-US"/>
    </w:rPr>
  </w:style>
  <w:style w:type="paragraph" w:customStyle="1" w:styleId="7B9C25B60CD3406D938350073C2B2D7B2">
    <w:name w:val="7B9C25B60CD3406D938350073C2B2D7B2"/>
    <w:rsid w:val="001F64FA"/>
    <w:rPr>
      <w:rFonts w:ascii="Calibri" w:eastAsia="Calibri" w:hAnsi="Calibri" w:cs="Times New Roman"/>
      <w:lang w:eastAsia="en-US"/>
    </w:rPr>
  </w:style>
  <w:style w:type="paragraph" w:customStyle="1" w:styleId="C27CA7C5837D4C6997F84EE248ACE4652">
    <w:name w:val="C27CA7C5837D4C6997F84EE248ACE4652"/>
    <w:rsid w:val="001F64FA"/>
    <w:rPr>
      <w:rFonts w:ascii="Calibri" w:eastAsia="Calibri" w:hAnsi="Calibri" w:cs="Times New Roman"/>
      <w:lang w:eastAsia="en-US"/>
    </w:rPr>
  </w:style>
  <w:style w:type="paragraph" w:customStyle="1" w:styleId="2D56FF0250034A218C54BC225ABDF371">
    <w:name w:val="2D56FF0250034A218C54BC225ABDF371"/>
    <w:rsid w:val="003B16D3"/>
  </w:style>
  <w:style w:type="paragraph" w:customStyle="1" w:styleId="5A1B976EA28240D28616F1D21BA2B4CA">
    <w:name w:val="5A1B976EA28240D28616F1D21BA2B4CA"/>
    <w:rsid w:val="003B16D3"/>
  </w:style>
  <w:style w:type="paragraph" w:customStyle="1" w:styleId="13EF83C9F18F4B6285583DF8E3F54B77">
    <w:name w:val="13EF83C9F18F4B6285583DF8E3F54B77"/>
    <w:rsid w:val="003B16D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15</TotalTime>
  <Pages>2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9</cp:revision>
  <dcterms:created xsi:type="dcterms:W3CDTF">2020-04-07T04:54:00Z</dcterms:created>
  <dcterms:modified xsi:type="dcterms:W3CDTF">2026-01-29T22:18:00Z</dcterms:modified>
</cp:coreProperties>
</file>